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7D2" w:rsidRDefault="005C17D2" w:rsidP="005C17D2">
      <w:pPr>
        <w:jc w:val="center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>○○地区自主防災会規約（案）</w:t>
      </w:r>
    </w:p>
    <w:p w:rsidR="005C17D2" w:rsidRDefault="005C17D2" w:rsidP="005C17D2">
      <w:pPr>
        <w:jc w:val="center"/>
        <w:rPr>
          <w:rFonts w:ascii="ＭＳ 明朝" w:hAnsi="ＭＳ 明朝"/>
          <w:sz w:val="24"/>
        </w:rPr>
      </w:pPr>
    </w:p>
    <w:p w:rsidR="005C17D2" w:rsidRDefault="005C17D2" w:rsidP="005C17D2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（名称）</w:t>
      </w:r>
    </w:p>
    <w:p w:rsidR="005C17D2" w:rsidRDefault="005C17D2" w:rsidP="005C17D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第１条　この会の名称は、</w:t>
      </w:r>
      <w:r>
        <w:rPr>
          <w:rFonts w:ascii="ＭＳ 明朝" w:hAnsi="ＭＳ 明朝" w:hint="eastAsia"/>
          <w:sz w:val="24"/>
          <w:szCs w:val="28"/>
        </w:rPr>
        <w:t>○○地区</w:t>
      </w:r>
      <w:r>
        <w:rPr>
          <w:rFonts w:ascii="ＭＳ 明朝" w:hAnsi="ＭＳ 明朝" w:hint="eastAsia"/>
          <w:sz w:val="24"/>
        </w:rPr>
        <w:t>自主防災会（以下｢本会｣という。）とする。</w:t>
      </w:r>
    </w:p>
    <w:p w:rsidR="005C17D2" w:rsidRDefault="005C17D2" w:rsidP="005C17D2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（所在地）</w:t>
      </w:r>
    </w:p>
    <w:p w:rsidR="005C17D2" w:rsidRDefault="005C17D2" w:rsidP="005C17D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第２条　本会の活動拠点は、</w:t>
      </w:r>
      <w:r>
        <w:rPr>
          <w:rFonts w:ascii="ＭＳ 明朝" w:hAnsi="ＭＳ 明朝" w:hint="eastAsia"/>
          <w:sz w:val="24"/>
          <w:szCs w:val="28"/>
        </w:rPr>
        <w:t>○○</w:t>
      </w:r>
      <w:r>
        <w:rPr>
          <w:rFonts w:ascii="ＭＳ 明朝" w:hAnsi="ＭＳ 明朝" w:hint="eastAsia"/>
          <w:sz w:val="24"/>
        </w:rPr>
        <w:t>集会所とする。</w:t>
      </w:r>
    </w:p>
    <w:p w:rsidR="005C17D2" w:rsidRDefault="005C17D2" w:rsidP="005C17D2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（目的）</w:t>
      </w:r>
    </w:p>
    <w:p w:rsidR="005C17D2" w:rsidRDefault="005C17D2" w:rsidP="005C17D2">
      <w:pPr>
        <w:ind w:left="24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第３条　本会は、住民の互助精神に基づく自主的な防災活動を行うことにより、地震その他の災害（以下「災害等」という。）による被害の防止及び軽減を図ることを目的とする。</w:t>
      </w:r>
    </w:p>
    <w:p w:rsidR="005C17D2" w:rsidRDefault="005C17D2" w:rsidP="005C17D2">
      <w:pPr>
        <w:ind w:leftChars="114" w:left="23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（事業）</w:t>
      </w:r>
    </w:p>
    <w:p w:rsidR="005C17D2" w:rsidRDefault="005C17D2" w:rsidP="005C17D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第４条　本会は、前条の目的を達成するため、次の事業を行う。</w:t>
      </w:r>
    </w:p>
    <w:p w:rsidR="005C17D2" w:rsidRDefault="005C17D2" w:rsidP="005C17D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（１）防災に関する知識の普及に関すること。</w:t>
      </w:r>
    </w:p>
    <w:p w:rsidR="005C17D2" w:rsidRDefault="005C17D2" w:rsidP="005C17D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（２）地域の災害危険箇所の把握に関すること。</w:t>
      </w:r>
    </w:p>
    <w:p w:rsidR="005C17D2" w:rsidRDefault="005C17D2" w:rsidP="005C17D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（３）防災訓練の実施に関すること。</w:t>
      </w:r>
    </w:p>
    <w:p w:rsidR="005C17D2" w:rsidRDefault="005C17D2" w:rsidP="005C17D2">
      <w:pPr>
        <w:ind w:left="720" w:hangingChars="300" w:hanging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（４）災害等の発生時における情報の収集伝達、避難誘導、初期消火、救出救護、給食給水等応急対策に関すること。</w:t>
      </w:r>
    </w:p>
    <w:p w:rsidR="005C17D2" w:rsidRDefault="005C17D2" w:rsidP="005C17D2">
      <w:pPr>
        <w:ind w:left="720" w:hangingChars="300" w:hanging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（５）防災資機材等の確保に関すること。</w:t>
      </w:r>
    </w:p>
    <w:p w:rsidR="005C17D2" w:rsidRDefault="005C17D2" w:rsidP="005C17D2">
      <w:pPr>
        <w:ind w:left="720" w:hangingChars="300" w:hanging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（６）高齢者、障がい者等の</w:t>
      </w:r>
      <w:r w:rsidR="00B676E6">
        <w:rPr>
          <w:rFonts w:ascii="ＭＳ 明朝" w:hAnsi="ＭＳ 明朝" w:hint="eastAsia"/>
          <w:sz w:val="24"/>
        </w:rPr>
        <w:t>避難行動</w:t>
      </w:r>
      <w:r>
        <w:rPr>
          <w:rFonts w:ascii="ＭＳ 明朝" w:hAnsi="ＭＳ 明朝" w:hint="eastAsia"/>
          <w:sz w:val="24"/>
        </w:rPr>
        <w:t>要</w:t>
      </w:r>
      <w:r w:rsidR="00B676E6">
        <w:rPr>
          <w:rFonts w:ascii="ＭＳ 明朝" w:hAnsi="ＭＳ 明朝" w:hint="eastAsia"/>
          <w:sz w:val="24"/>
        </w:rPr>
        <w:t>支援者</w:t>
      </w:r>
      <w:r>
        <w:rPr>
          <w:rFonts w:ascii="ＭＳ 明朝" w:hAnsi="ＭＳ 明朝" w:hint="eastAsia"/>
          <w:sz w:val="24"/>
        </w:rPr>
        <w:t>の把握及び救護体制の整備に関すること。</w:t>
      </w:r>
    </w:p>
    <w:p w:rsidR="005C17D2" w:rsidRDefault="005C17D2" w:rsidP="005C17D2">
      <w:pPr>
        <w:ind w:left="720" w:hangingChars="300" w:hanging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（７）その他本会の目的を達成するために必要な事項。</w:t>
      </w:r>
    </w:p>
    <w:p w:rsidR="005C17D2" w:rsidRDefault="005C17D2" w:rsidP="005C17D2">
      <w:pPr>
        <w:ind w:leftChars="114" w:left="719" w:hangingChars="200" w:hanging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（会員）</w:t>
      </w:r>
    </w:p>
    <w:p w:rsidR="005C17D2" w:rsidRDefault="005C17D2" w:rsidP="005C17D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第５条　本会は、</w:t>
      </w:r>
      <w:r>
        <w:rPr>
          <w:rFonts w:ascii="ＭＳ 明朝" w:hAnsi="ＭＳ 明朝" w:hint="eastAsia"/>
          <w:sz w:val="24"/>
          <w:szCs w:val="28"/>
        </w:rPr>
        <w:t>○○地区</w:t>
      </w:r>
      <w:r>
        <w:rPr>
          <w:rFonts w:ascii="ＭＳ 明朝" w:hAnsi="ＭＳ 明朝" w:hint="eastAsia"/>
          <w:sz w:val="24"/>
        </w:rPr>
        <w:t>内にある世帯をもって構成する。</w:t>
      </w:r>
    </w:p>
    <w:p w:rsidR="005C17D2" w:rsidRDefault="005C17D2" w:rsidP="005C17D2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（役員）</w:t>
      </w:r>
    </w:p>
    <w:p w:rsidR="005C17D2" w:rsidRDefault="005C17D2" w:rsidP="005C17D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第６条　本会に次の役員を置く。</w:t>
      </w:r>
    </w:p>
    <w:p w:rsidR="005C17D2" w:rsidRDefault="005C17D2" w:rsidP="005C17D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（１）会長　　　　　　　　　　１名</w:t>
      </w:r>
    </w:p>
    <w:p w:rsidR="005C17D2" w:rsidRDefault="005C17D2" w:rsidP="005C17D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（２）副会長　　　　　　　　若干名</w:t>
      </w:r>
    </w:p>
    <w:p w:rsidR="005C17D2" w:rsidRDefault="005C17D2" w:rsidP="005C17D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（３）防災委員　　　　　　　若干名</w:t>
      </w:r>
    </w:p>
    <w:p w:rsidR="005C17D2" w:rsidRDefault="005C17D2" w:rsidP="005C17D2">
      <w:pPr>
        <w:ind w:left="24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　会長には区長を、副会長には副区長をもって充てる。防災委員は、会長が指名した者とする。</w:t>
      </w:r>
    </w:p>
    <w:p w:rsidR="005C17D2" w:rsidRDefault="005C17D2" w:rsidP="005C17D2">
      <w:pPr>
        <w:ind w:leftChars="114" w:left="23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（役員の責務）</w:t>
      </w:r>
    </w:p>
    <w:p w:rsidR="005C17D2" w:rsidRDefault="005C17D2" w:rsidP="005C17D2">
      <w:pPr>
        <w:ind w:left="24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第７条　会長は、</w:t>
      </w:r>
      <w:r w:rsidR="00B676E6">
        <w:rPr>
          <w:rFonts w:ascii="ＭＳ 明朝" w:hAnsi="ＭＳ 明朝" w:hint="eastAsia"/>
          <w:sz w:val="24"/>
        </w:rPr>
        <w:t>石川町災害対策本部の指示のもと、</w:t>
      </w:r>
      <w:r>
        <w:rPr>
          <w:rFonts w:ascii="ＭＳ 明朝" w:hAnsi="ＭＳ 明朝" w:hint="eastAsia"/>
          <w:sz w:val="24"/>
        </w:rPr>
        <w:t>本会を代表するとともに会務を総括し、災害等の発生時における応急活動を行う。</w:t>
      </w:r>
    </w:p>
    <w:p w:rsidR="005C17D2" w:rsidRDefault="005C17D2" w:rsidP="005C17D2">
      <w:pPr>
        <w:ind w:left="24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　副会長は、会長を補佐し、会長に事故のあるときはその職務を行う。</w:t>
      </w:r>
    </w:p>
    <w:p w:rsidR="005C17D2" w:rsidRDefault="005C17D2" w:rsidP="005C17D2">
      <w:pPr>
        <w:ind w:left="24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　防災委員は、住民に対する啓発活動や防災活動に携わり、地区内で災害が発生した場合には情報の収集伝達、避難誘導、初期消火、救出救護、給食給水等の</w:t>
      </w:r>
      <w:r w:rsidR="00B676E6">
        <w:rPr>
          <w:rFonts w:ascii="ＭＳ 明朝" w:hAnsi="ＭＳ 明朝" w:hint="eastAsia"/>
          <w:sz w:val="24"/>
        </w:rPr>
        <w:t>応急</w:t>
      </w:r>
      <w:r>
        <w:rPr>
          <w:rFonts w:ascii="ＭＳ 明朝" w:hAnsi="ＭＳ 明朝" w:hint="eastAsia"/>
          <w:sz w:val="24"/>
        </w:rPr>
        <w:t>活動に当たる。</w:t>
      </w:r>
    </w:p>
    <w:p w:rsidR="005C17D2" w:rsidRDefault="005C17D2" w:rsidP="005C17D2">
      <w:pPr>
        <w:ind w:left="24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（会議）</w:t>
      </w:r>
    </w:p>
    <w:p w:rsidR="005C17D2" w:rsidRDefault="005C17D2" w:rsidP="005C17D2">
      <w:pPr>
        <w:numPr>
          <w:ilvl w:val="0"/>
          <w:numId w:val="1"/>
        </w:num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本会の会議は、役員会とする。</w:t>
      </w:r>
    </w:p>
    <w:p w:rsidR="005C17D2" w:rsidRDefault="005C17D2" w:rsidP="005C17D2">
      <w:pPr>
        <w:ind w:leftChars="114" w:left="239"/>
        <w:rPr>
          <w:rFonts w:ascii="ＭＳ 明朝" w:hAnsi="ＭＳ 明朝"/>
          <w:sz w:val="24"/>
        </w:rPr>
      </w:pPr>
    </w:p>
    <w:p w:rsidR="005C17D2" w:rsidRDefault="005C17D2" w:rsidP="005C17D2">
      <w:pPr>
        <w:ind w:leftChars="114" w:left="239"/>
        <w:rPr>
          <w:rFonts w:ascii="ＭＳ 明朝" w:hAnsi="ＭＳ 明朝"/>
          <w:sz w:val="24"/>
        </w:rPr>
      </w:pPr>
    </w:p>
    <w:p w:rsidR="005C17D2" w:rsidRDefault="005C17D2" w:rsidP="005C17D2">
      <w:pPr>
        <w:ind w:leftChars="114" w:left="239"/>
        <w:rPr>
          <w:rFonts w:ascii="ＭＳ 明朝" w:hAnsi="ＭＳ 明朝"/>
          <w:sz w:val="24"/>
        </w:rPr>
      </w:pPr>
    </w:p>
    <w:p w:rsidR="005C17D2" w:rsidRDefault="005C17D2" w:rsidP="005C17D2">
      <w:pPr>
        <w:ind w:leftChars="114" w:left="239"/>
        <w:rPr>
          <w:rFonts w:ascii="ＭＳ 明朝" w:hAnsi="ＭＳ 明朝"/>
          <w:sz w:val="24"/>
        </w:rPr>
      </w:pPr>
    </w:p>
    <w:p w:rsidR="005C17D2" w:rsidRDefault="005C17D2" w:rsidP="005C17D2">
      <w:pPr>
        <w:ind w:leftChars="114" w:left="23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（役員会）</w:t>
      </w:r>
    </w:p>
    <w:p w:rsidR="005C17D2" w:rsidRDefault="005C17D2" w:rsidP="005C17D2">
      <w:pPr>
        <w:ind w:left="24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第９条　役員会は、会長、副会長、防災委員で構成し、会長が召集する。</w:t>
      </w:r>
    </w:p>
    <w:p w:rsidR="005C17D2" w:rsidRDefault="005C17D2" w:rsidP="005C17D2">
      <w:pPr>
        <w:ind w:left="24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　総会は、次の事項を審議する。</w:t>
      </w:r>
    </w:p>
    <w:p w:rsidR="005C17D2" w:rsidRDefault="005C17D2" w:rsidP="005C17D2">
      <w:pPr>
        <w:ind w:left="24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（１）規約の改正に関すること。</w:t>
      </w:r>
    </w:p>
    <w:p w:rsidR="005C17D2" w:rsidRDefault="005C17D2" w:rsidP="005C17D2">
      <w:pPr>
        <w:ind w:left="24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（２）</w:t>
      </w:r>
      <w:r w:rsidR="00B676E6">
        <w:rPr>
          <w:rFonts w:ascii="ＭＳ 明朝" w:hAnsi="ＭＳ 明朝" w:hint="eastAsia"/>
          <w:sz w:val="24"/>
        </w:rPr>
        <w:t>行動</w:t>
      </w:r>
      <w:r>
        <w:rPr>
          <w:rFonts w:ascii="ＭＳ 明朝" w:hAnsi="ＭＳ 明朝" w:hint="eastAsia"/>
          <w:sz w:val="24"/>
        </w:rPr>
        <w:t>計画の作成及び改正に関すること。</w:t>
      </w:r>
    </w:p>
    <w:p w:rsidR="005C17D2" w:rsidRDefault="005C17D2" w:rsidP="005C17D2">
      <w:pPr>
        <w:ind w:left="24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（３）事業計画に関すること。</w:t>
      </w:r>
    </w:p>
    <w:p w:rsidR="005C17D2" w:rsidRDefault="005C17D2" w:rsidP="005C17D2">
      <w:pPr>
        <w:ind w:left="24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（４）その他、特に必要と認めたこと。</w:t>
      </w:r>
    </w:p>
    <w:p w:rsidR="005C17D2" w:rsidRDefault="005C17D2" w:rsidP="005C17D2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（行動計画）</w:t>
      </w:r>
    </w:p>
    <w:p w:rsidR="005C17D2" w:rsidRDefault="005C17D2" w:rsidP="005C17D2">
      <w:pPr>
        <w:ind w:left="24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第１０条　本会は、災害等による被害防止及び軽減を図るため、</w:t>
      </w:r>
      <w:r w:rsidR="00B676E6">
        <w:rPr>
          <w:rFonts w:ascii="ＭＳ 明朝" w:hAnsi="ＭＳ 明朝" w:hint="eastAsia"/>
          <w:sz w:val="24"/>
        </w:rPr>
        <w:t>行動</w:t>
      </w:r>
      <w:r>
        <w:rPr>
          <w:rFonts w:ascii="ＭＳ 明朝" w:hAnsi="ＭＳ 明朝" w:hint="eastAsia"/>
          <w:sz w:val="24"/>
        </w:rPr>
        <w:t>計画を作成する。</w:t>
      </w:r>
    </w:p>
    <w:p w:rsidR="005C17D2" w:rsidRDefault="005C17D2" w:rsidP="005C17D2">
      <w:pPr>
        <w:ind w:left="24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２　</w:t>
      </w:r>
      <w:r w:rsidR="00B676E6">
        <w:rPr>
          <w:rFonts w:ascii="ＭＳ 明朝" w:hAnsi="ＭＳ 明朝" w:hint="eastAsia"/>
          <w:sz w:val="24"/>
        </w:rPr>
        <w:t>行動</w:t>
      </w:r>
      <w:r>
        <w:rPr>
          <w:rFonts w:ascii="ＭＳ 明朝" w:hAnsi="ＭＳ 明朝" w:hint="eastAsia"/>
          <w:sz w:val="24"/>
        </w:rPr>
        <w:t>計画は、前条の事業を達成するために必要な事項を定める。</w:t>
      </w:r>
    </w:p>
    <w:p w:rsidR="005C17D2" w:rsidRDefault="005C17D2" w:rsidP="005C17D2">
      <w:pPr>
        <w:ind w:leftChars="114" w:left="479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（経費）</w:t>
      </w:r>
    </w:p>
    <w:p w:rsidR="005C17D2" w:rsidRDefault="005C17D2" w:rsidP="005C17D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第１１条　本会の運営に要する経費は、自主運営経費の範囲で行う。</w:t>
      </w:r>
    </w:p>
    <w:p w:rsidR="005C17D2" w:rsidRDefault="005C17D2" w:rsidP="005C17D2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（その他）</w:t>
      </w:r>
    </w:p>
    <w:p w:rsidR="005C17D2" w:rsidRDefault="005C17D2" w:rsidP="005C17D2">
      <w:pPr>
        <w:ind w:left="480" w:hangingChars="200" w:hanging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第１２条　この規約に定めるもののほか、本会の運営に関し必要な事項は、会長が役員会に諮って定める。</w:t>
      </w:r>
    </w:p>
    <w:p w:rsidR="005C17D2" w:rsidRDefault="005C17D2" w:rsidP="005C17D2">
      <w:pPr>
        <w:rPr>
          <w:rFonts w:ascii="ＭＳ 明朝" w:hAnsi="ＭＳ 明朝"/>
          <w:sz w:val="24"/>
        </w:rPr>
      </w:pPr>
    </w:p>
    <w:p w:rsidR="005C17D2" w:rsidRDefault="005C17D2" w:rsidP="005C17D2">
      <w:pPr>
        <w:ind w:left="240" w:hangingChars="100" w:hanging="240"/>
        <w:rPr>
          <w:rFonts w:ascii="ＭＳ 明朝" w:hAnsi="ＭＳ 明朝"/>
          <w:sz w:val="24"/>
        </w:rPr>
      </w:pPr>
    </w:p>
    <w:p w:rsidR="005C17D2" w:rsidRDefault="005C17D2" w:rsidP="005C17D2">
      <w:pPr>
        <w:ind w:leftChars="114" w:left="239"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附　則</w:t>
      </w:r>
    </w:p>
    <w:p w:rsidR="005C17D2" w:rsidRDefault="005C17D2" w:rsidP="005C17D2">
      <w:pPr>
        <w:ind w:left="24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この規約は、平成　　年　　月　　日から</w:t>
      </w:r>
      <w:r w:rsidR="00B676E6">
        <w:rPr>
          <w:rFonts w:ascii="ＭＳ 明朝" w:hAnsi="ＭＳ 明朝" w:hint="eastAsia"/>
          <w:sz w:val="24"/>
        </w:rPr>
        <w:t>施行</w:t>
      </w:r>
      <w:bookmarkStart w:id="0" w:name="_GoBack"/>
      <w:bookmarkEnd w:id="0"/>
      <w:r>
        <w:rPr>
          <w:rFonts w:ascii="ＭＳ 明朝" w:hAnsi="ＭＳ 明朝" w:hint="eastAsia"/>
          <w:sz w:val="24"/>
        </w:rPr>
        <w:t>する。</w:t>
      </w:r>
    </w:p>
    <w:p w:rsidR="005C17D2" w:rsidRDefault="005C17D2" w:rsidP="005C17D2">
      <w:pPr>
        <w:rPr>
          <w:rFonts w:ascii="ＭＳ 明朝" w:hAnsi="ＭＳ 明朝"/>
          <w:sz w:val="24"/>
        </w:rPr>
      </w:pPr>
    </w:p>
    <w:p w:rsidR="004B46AC" w:rsidRPr="005C17D2" w:rsidRDefault="004B46AC" w:rsidP="005C17D2">
      <w:pPr>
        <w:widowControl/>
        <w:jc w:val="left"/>
        <w:rPr>
          <w:rFonts w:ascii="ＭＳ 明朝" w:hAnsi="ＭＳ 明朝"/>
          <w:sz w:val="24"/>
        </w:rPr>
      </w:pPr>
    </w:p>
    <w:sectPr w:rsidR="004B46AC" w:rsidRPr="005C17D2" w:rsidSect="007B78E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6E6" w:rsidRDefault="00B676E6" w:rsidP="00B676E6">
      <w:r>
        <w:separator/>
      </w:r>
    </w:p>
  </w:endnote>
  <w:endnote w:type="continuationSeparator" w:id="0">
    <w:p w:rsidR="00B676E6" w:rsidRDefault="00B676E6" w:rsidP="00B67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6E6" w:rsidRDefault="00B676E6" w:rsidP="00B676E6">
      <w:r>
        <w:separator/>
      </w:r>
    </w:p>
  </w:footnote>
  <w:footnote w:type="continuationSeparator" w:id="0">
    <w:p w:rsidR="00B676E6" w:rsidRDefault="00B676E6" w:rsidP="00B67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916570"/>
    <w:multiLevelType w:val="hybridMultilevel"/>
    <w:tmpl w:val="08DAEE04"/>
    <w:lvl w:ilvl="0" w:tplc="B4B2AD6E">
      <w:start w:val="8"/>
      <w:numFmt w:val="decimalFullWidth"/>
      <w:lvlText w:val="第%1条"/>
      <w:lvlJc w:val="left"/>
      <w:pPr>
        <w:tabs>
          <w:tab w:val="num" w:pos="915"/>
        </w:tabs>
        <w:ind w:left="915" w:hanging="915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391"/>
    <w:rsid w:val="00250391"/>
    <w:rsid w:val="004B46AC"/>
    <w:rsid w:val="00501A78"/>
    <w:rsid w:val="005C17D2"/>
    <w:rsid w:val="0074332D"/>
    <w:rsid w:val="007B78E3"/>
    <w:rsid w:val="00815923"/>
    <w:rsid w:val="009D6CEA"/>
    <w:rsid w:val="00B676E6"/>
    <w:rsid w:val="00D31E7E"/>
    <w:rsid w:val="00F95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CFC37E-D9CD-478F-B4EB-BA5BBF16B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7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76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76E6"/>
  </w:style>
  <w:style w:type="paragraph" w:styleId="a5">
    <w:name w:val="footer"/>
    <w:basedOn w:val="a"/>
    <w:link w:val="a6"/>
    <w:uiPriority w:val="99"/>
    <w:unhideWhenUsed/>
    <w:rsid w:val="00B676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76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(TS)青栁快人</dc:creator>
  <cp:keywords/>
  <dc:description/>
  <cp:lastModifiedBy>鈴木　茂彰</cp:lastModifiedBy>
  <cp:revision>6</cp:revision>
  <dcterms:created xsi:type="dcterms:W3CDTF">2021-07-05T01:08:00Z</dcterms:created>
  <dcterms:modified xsi:type="dcterms:W3CDTF">2022-01-07T02:32:00Z</dcterms:modified>
</cp:coreProperties>
</file>